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80667D" w:rsidRDefault="0080667D">
      <w:pPr>
        <w:pStyle w:val="a4"/>
        <w:rPr>
          <w:szCs w:val="20"/>
        </w:rPr>
      </w:pPr>
    </w:p>
    <w:p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B23B9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Hongbum Shin Ph. D. </w:t>
      </w:r>
    </w:p>
    <w:p w:rsidR="0080667D" w:rsidRDefault="000E0339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Sport and Leisure Studies at Keimyung University. </w:t>
      </w:r>
    </w:p>
    <w:p w:rsidR="0080667D" w:rsidRDefault="000E033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1095 Dalgubeol-daero, Dalseo-gu,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Daegu, 42601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+82-53-580-5561</w:t>
      </w:r>
    </w:p>
    <w:p w:rsidR="0080667D" w:rsidRPr="00CB5C3F" w:rsidRDefault="000E033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Fax: +82-53-580-5314 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E-Mail: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shinhb@kmu.ac.kr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80667D" w:rsidRDefault="000E0339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Shin is an Associate Professor in the department of Sport &amp; Leisure Studies at Keimyung University, Korea. His research interest covers economic impact studies in Mega sport events, Risk Management in Sport, and Information &amp; Technology in Sport. He has been teaching sport management related courses since 2007 in University of New Mexico, U.S.A., Western Illinois University, U.S.A., DeSales University, U.S.A, and Keimyung University, Korea.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 Myongji University, Department of Sport and Leisure Studies, Korea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*M.A. Illinois State University, Department of Sport Management. &lt;The Effects of Sport Sponsorship on Consumer Purchase Intentions: The Case of 2002 FIFA Worldcup&gt;, U.S.A.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University of New Mexico, Department of Sport Administration. &lt;Assessing Economic Impact of a Sporting Event on the Local Economy by Using Input Output Analysis&gt;, U.S.A. 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*Human Policy Article Award: Academic Excellence (2018), International Journal of Sport.</w:t>
      </w:r>
    </w:p>
    <w:p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*Excellent Teaching Award (2016), Keimyung University, Korea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72CF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 w:rsidR="004F3FAF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*2009 -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Korean Society for Sport Management </w:t>
      </w:r>
    </w:p>
    <w:p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*2011 -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Korean Society for Golf Studies </w:t>
      </w:r>
    </w:p>
    <w:p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*2014 -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Korean Society for Sport Tourism </w:t>
      </w:r>
    </w:p>
    <w:p w:rsidR="0080667D" w:rsidRDefault="0080667D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Books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Sport Clinic. Whybooks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Sport Licensing. W Media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*Park, N. &amp; Shin, H. Practical approaches for sport welfare of local community: Focusing on utilization of public sport facility. Hankyoung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*Shin, H. &amp; Choi, H. Sport Organization and Facility Management. Hayangin (2015).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Choi, H. Strategic Sport Marketing. Whybooks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S. &amp; Shin, H. &amp; Lee, W. Outdoor Camping. Choonmyoung (2014).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Plan for the Korean Wave of Sport through International Sport Exchange among Nations. Daegu Gyeongbuk Development Institute (2013).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*Jang, J. &amp; Shin, H. Strategic Approaches to the Market by Analyzing Consumption Pattern: Focusing on Sport Products. LAP Publishing Co. (2013).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H. &amp; Park, N. &amp; Shin, H. Basic Golf: Theory &amp; Practice. Nokmoondang (2012).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N. &amp; Kim, J. &amp; Park, Y. &amp; Shin, H. The Basic of Social Science in Sport. Gyobo (2012)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*Oh, E. &amp; Shin, H. Sport Marketing. HSMedia (2011).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N. &amp; Shin, H. &amp; Han, W. Sport Event Economics. HSMedia (2011). </w:t>
      </w:r>
    </w:p>
    <w:p w:rsidR="0080667D" w:rsidRDefault="000E0339">
      <w:pPr>
        <w:pStyle w:val="a4"/>
        <w:wordWrap/>
        <w:ind w:left="260" w:hanging="260"/>
        <w:jc w:val="left"/>
        <w:rPr>
          <w:szCs w:val="20"/>
        </w:rPr>
      </w:pPr>
      <w:r>
        <w:rPr>
          <w:sz w:val="16"/>
        </w:rPr>
        <w:t xml:space="preserve">  </w:t>
      </w: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Assessing the Degree of SPORT Leadership Questionnaire Focusing on the Transactional and Transformational Leadership based on the MLQ-5X. Kinesiology, 4(1), 32-39 (2019).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*Bai, X. &amp; Shin, H. How to Protect Collegiate Students from the Risk of Sport Activities in CHINA based on the Risk Investigation. International Journal of Protection, Security &amp; Investigation, 4(1), 19-25 (2019).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Choi, H. The Effects of Service Quality on Service Orientation and Perception of Professionalism in the Private Sport Center. Korean Journal of Sports Science, 27(3), 661-677 (2018)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Strategic Approaches for University Financial Crisis through Identifying the Characteristics of University Licensing Products in KOREA. International Journal of Crisis &amp; Safety, 3(4) 27-34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The Effect of Self Encouragement of Sport Center Members on Psychological Stability and Continuous Participation. Journal of Wellness, 13(2), 353-363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A Study on the Policy Connection between the Local Tourism Products and Sports Facility to Increase the Visitors. Journal of Korean Society of Sport Policy, 45(2), 127-141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Y. &amp; Shin, H. Exploration of Parents' Perception towards Discontinuation of the Participants in Adapted Physical Education Class in Korea. International Journal of Sport, 1-10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*Song, W. &amp; Park, S. &amp; Shin, H. Analyzing Relations among Multidimensional Perfectionism, Goal Directedness, and Rehabilitation Adherence in Injured Athletes. Journal of Wellness, 12(2), 255-265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*Shin, H. Risk management plan for safety of sport facilities in Republic of Korea. International Journal of Crisis &amp; Safety, 2(2), 9-16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The recognition of Taekwondo demonstration activities on safety management strategies of Taekwondo gyms in Republic of Korea. International Journal of Martial Arts, 2(1), 1-6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Lee, S. &amp; Lee, S. How Mass Media Frame the Mega Sporting Event: The Case of the 17th Incheon Asian Games 2014. Journal of Physical Education and Sport, 16(2) 345-360 (2016).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*Shin, H. Strategic Approaches While Negotiating Korea·China FTA for Preoccupying the Sport Industry. Journal of Korean Society of Sport Policy, 13(3), 221-236 (2015).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*Choi, H. &amp; Shin, H. </w:t>
      </w:r>
      <w:hyperlink r:id="rId6" w:history="1">
        <w:r>
          <w:rPr>
            <w:rFonts w:ascii="Calibri" w:eastAsia="바탕" w:hAnsi="Calibri" w:cs="Times New Roman"/>
            <w:i/>
            <w:kern w:val="0"/>
            <w:szCs w:val="20"/>
            <w:shd w:val="clear" w:color="auto" w:fill="auto"/>
            <w:lang w:eastAsia="en-US"/>
          </w:rPr>
          <w:t>The Influence of Watching Golf Program on Achievement Goal, Sport Values, and Happiness of Members(Coterie)</w:t>
        </w:r>
      </w:hyperlink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Korean Journal of Sports Science, 24(3), 689-701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The Relationship between the Outcome Expectation of a Golf Participant, Sport Enthusiasm and the Duration of the Sport. Journal of Golf Studies, 9(2), 51-60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Strategic Plan Proposal for Establishing the Role of a Sports Agent and Targeting the Sport Market. Physical Education Research, 11(1), 1-15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Park, Y. Promote Sports for all for Health Improvement of Elderly People. Physical Education Research, 11(1), 37-41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The Strategic Approaches for Vitalizing Korean Wave of Sport through International Sport Exchange. Journal of Wellness, 10(2), 35-45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*Ha, M. &amp; Shin, H. </w:t>
      </w:r>
      <w:hyperlink r:id="rId7" w:history="1">
        <w:r>
          <w:rPr>
            <w:rFonts w:ascii="Calibri" w:eastAsia="바탕" w:hAnsi="Calibri" w:cs="Times New Roman"/>
            <w:i/>
            <w:kern w:val="0"/>
            <w:szCs w:val="20"/>
            <w:shd w:val="clear" w:color="auto" w:fill="auto"/>
            <w:lang w:eastAsia="en-US"/>
          </w:rPr>
          <w:t>Towards an Improving Sport Organizational Efficiency through the Social Network Analysis: Focusing on the Korean Olympic Committee</w:t>
        </w:r>
      </w:hyperlink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Korean Journal of Sports Science, 24(2), 649-661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D. &amp; Choi, H. &amp; Shin, H. The study on the status change of competition anxiety depending on archery player`s level. Korean Journal of Sports Science, 24(2), 1337-1346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The Current Status and Development Plan of National Sport Licensing Industry, 59(1), Journal of Sport and Leisure Studies, 249-257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M. &amp; Shin, H. The Effectiveness of Football Website in Marketing Mix Perspectives. Journal of Wellness, 9(4), 1-11 (2014).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*Lin, Y. &amp; Liu, S. &amp; Shin, H. &amp; Lin, Z. Sportainment Trends and Revelations of Professional Sports in Western Countries. Journal of Shenyang Sport University, 5, 1-5 (2014).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S. &amp; Oh, J. &amp; Shin, H. Single-subject case study of Psychological Invention Program in a High-school Taekwondo player. Journal of Wellness, 9(1), 105-119 (2014).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*Ha, M. &amp; Shin, H. </w:t>
      </w:r>
      <w:hyperlink r:id="rId8" w:history="1">
        <w:r>
          <w:rPr>
            <w:rFonts w:ascii="Calibri" w:eastAsia="바탕" w:hAnsi="Calibri" w:cs="Times New Roman"/>
            <w:i/>
            <w:kern w:val="0"/>
            <w:szCs w:val="20"/>
            <w:shd w:val="clear" w:color="auto" w:fill="auto"/>
            <w:lang w:eastAsia="en-US"/>
          </w:rPr>
          <w:t>The Study of Content Analysis for Customer Satisfaction and Repurchase Intention Affected by Service Quality in Sports Facilities</w:t>
        </w:r>
      </w:hyperlink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Journal of Wellness, 8(4), 95-109 (2013).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S. &amp; Choi, W. &amp; Shin, H. &amp; Choi, H. A development of motivation scale of sport website users: A perspective of motivation factors on attitude and behavioral intention. Journal of Sport and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Leisure Studies, 52(1), 119-134 (2013).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N. &amp; Shin, H. Syntagmatic Dimensional View of Elite Sport Coaching. Journal of Coaching Development, 14(3), 61-69 (2012).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D. &amp; Cheon, W. &amp; Judge, L. &amp; Shin, H. &amp; Kim, K. Motives and marketing stimuli affecting eSports consumption: Cross-cultural perspectives. International Journal of Sport Management, 13(2), 203-223 (2012).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Kim, H. &amp; Ham, S. &amp; Choi, J. &amp; Kim, S. Employment Status of Caddies in the Korean Golf Industry. Journal of Golf Studies, 5(1), 59-64 (2011).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D. &amp; Kim, J. &amp; Shin, H. A Study of the Spatial Distribution Characteristics and Accessibility of Public Athletic Facilities in Daegu. Korean Journal of Sport Management, 15(5), 33-48 (2010).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S. &amp; Shin, H. &amp; Shinchi, T. Identifying Sociological Motivation of Hispanic/Latino Sport Consumers Attending Sporting Events. Sport Management International Journal, 6(1), 79-94, (2010).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S. &amp; Shin, H. &amp; Park, J. &amp; &amp; Kwon, O. A Brand Loyalty Model Utilizing Team Identification and Customer Satisfaction in the Licensed Sports Product Industry. ICHPER-SD Journal of Research, 5(1), 60-67 (2010).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*Oh, E. &amp; Shin, H.  The Effects of Interpersonal Conflict of College Student Athletes on the Level of Players` Performance. Korean Journal of Sport Management, 14(4), 131-140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S. &amp; Shin, H. &amp; Park, K. How public monetary support comes from non-monetary benefits through sporting events. International Journal of Business Research, 9(4), 185-193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Shin, H. &amp; Song, S. Estimating psychic impacts and social costs: the case of the LPGA championship in South Korea. International Journal of Human Movement Science, 3(1), 77-94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Shin, H. Website content characteristics of PGA and LPGA based on sport marketing mix: Comparisons across the UnitedStates,Japan,andSouthKorea.The ICHPER-SD Journal of Research, 3(1), 73-76 (2008).</w:t>
      </w:r>
    </w:p>
    <w:p w:rsidR="0080667D" w:rsidRDefault="000E0339">
      <w:pPr>
        <w:pStyle w:val="MS"/>
        <w:widowControl w:val="0"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*Shin, H. &amp; Turco, D. The effects of sport sponsorship on consumer purchase intentions: The case of the 2002 FIFA World Cup. International Journal of Sport Management, 6(1), 30-46 (2005).</w:t>
      </w:r>
    </w:p>
    <w:p w:rsidR="0080667D" w:rsidRDefault="0080667D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Choi, H. The Influence of Contact Motives of Sports Program Viewers on Sports Attitude and Participation in Sports. 2018 Korea Society for Sport Management Spring Conference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Shin, H. The Influence of the Image of a Sports Star on the Pride and Self-love of Fans: Focusing on Viewers of Sports Specialized Broadcasting. 2018 Korea Society for Sport Management Spring Conference (2018).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*Chiu. W. &amp; Shin, H. &amp; Shin, S. Impact of intramural sports on quality of college life and loyalty: A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comparison between upperclassmen and lowerclassmen. 2017 FISU World Conference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*Lin, Z. &amp; Shin, H. &amp; Chiu, W. The Relationship between perceived organizational justice, organizational trust, knowledge sharing, and innovative. 2017 FISU World Conference (2017).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S. &amp; Kim, S. &amp; Shin, H. Motivation Factors Influencing Intention of Mobile Sports Apps Use by Extending the Unified Theory of Acceptance and Use of Technology (UTAUT). 14th Annual Conference of Sport Marketing Association (2016).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The suggestions of managerial strategies to increase in quantity of bowling participation. 2016 World Martial Arts Academy International Congress (2016).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*Chu, S. &amp; Lee, Y. &amp; Shin, H. Why they walk away from the physical activity class: The case study based on the parents' experiences.  2016 World Martial Arts Academy International Congress (2016).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*Shin, H. &amp; Choi, H. A Study on the Relationship between Star Attributes and Consumer Behavior of Foreign Golfers: Focusing on Visitors' Satisfaction. 2017 Korean Society of Golf Studies Spring Conference (2017).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Adoption of K-WAVE System to Develop Korean Wave of Sport. 2015 World Martial Arts Academy International Congress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Cheon, W. &amp; Choi, W. A double-edged sword hosting the mega sport event: The substance of economic impact. 2015 World Martial Arts Academy International Congress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*Choi, H. &amp; Park, Y. &amp; Shin, H. The influence of positive illusion of participants in Sport for All on the exercise passion and the exercise performance. 2015 World Martial Arts Academy International Congress (2015).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Promoting strategies for local specialized sport industry. The 22nd Gyeongbuk Future Forum (2014).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Regional management strategies after Mega-sport event. Korean Society for Sport Managment 2014 Spring Conference (2014).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M. &amp; Shin, H. Effectiveness of football website in marketing mix perspectives. 11th World Leisure Congress (2014).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*Lee, S. &amp; Shin, H. &amp; Bae, S. A Development of Motivation Scale of Sport Website Users. North American Society for Sport Management (2013).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H. &amp; Lee, S. &amp; Shin, H. A case study of service quality assessment selection and adoption. The AAHPERD 2010 National Convention and Expo (2010).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Rosenberg, D. &amp; LaVetter, D. &amp; Shin, H. Evaluating service marketing in NCAA Division I Basketball Events. The AAHPERD 2010 National Convention and Expo (2010).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Lee, S. &amp; Kim, H. &amp; Zumbrun, N. The relationship between sponsorship and customers’ buying intention: The case of the 2008 Beijing Summer Olympic Games. Sport Marketing Association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S. &amp; Han, J. &amp; Shin, H. &amp; Kim, D. &amp; Culp, B. The consumer behavior of the generation Y on sport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products through the Internet. North American Society for Sport Management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Lee, S. &amp; Kim, H. The relationship between non-monetary impacts and monetary assistance for sporting event. North American Society for Sport Management (2009).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*Shin, H. &amp; Kim, H. &amp;, Stilwell, J. &amp; Bryant, L. Psychic Impact received by Hosting a LPGA Tournament held in Korea. The 9th International Conference on Sports: Economics, Management, Marketing, &amp; Social Aspects (2009). 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S. &amp; Han, J. &amp; Shin, H. &amp; Pazmino-Cevallos, M. Perceptions of internship supervisor for sport management students. The annual conference of the American Alliance of Health, Physical Education (2009).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*Shin, H. &amp; Lee, S. &amp; Kim, H. How psychic impacts affect on financial support from residents for sporting events. The International Conference on Sport &amp; Entertainment Business (2008)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Lough, N. &amp; Shin, H. Service Marketing in the Sport and Entertainment Industry: Theoretical and practical evaluation of SERVQUAL model. The International Conference on Sport &amp; Entertainment Business (2008).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*La Vetter, D. &amp; Kim, H. &amp; &amp; Shin, H. Examining codes of conduct for athletes in NCAA member athletics departments. Paper accepted for the 2008 Scholarly Conference on College Sport (2008).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*Shin, H. &amp; La Vetter, D. &amp; Jung, T. K. Content analysis of LPGA and KLPGA websites regarding core elements of sport marketing mix. North American Society for Sport Management, (2007).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Shin, H. The influence of data quality factors on sport website visitors’ satisfaction. Sport Marketing Association (2006).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Shin, H. &amp; LaVetter, D. Factors Affecting Service Quality in Korean Private Golf Courses. North American Society for Sport Management (2006).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*Jeon, I. &amp; Shin, H. &amp;, Kim, S. Proposed risk management course for golf management programs in South Korea. Sport and Recreation Law Association (2006).</w:t>
      </w:r>
    </w:p>
    <w:sectPr w:rsidR="0080667D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D"/>
    <w:rsid w:val="00064EB6"/>
    <w:rsid w:val="000E0339"/>
    <w:rsid w:val="00272CF7"/>
    <w:rsid w:val="00342107"/>
    <w:rsid w:val="004F3FAF"/>
    <w:rsid w:val="0080667D"/>
    <w:rsid w:val="009773A0"/>
    <w:rsid w:val="009B6C2B"/>
    <w:rsid w:val="00B23B92"/>
    <w:rsid w:val="00C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s.kr/search/detail/DetailView.do/?p_mat_type=1a0202e37d52c72d&amp;control_no=e0dcd34f0549ce4affe0bdc3ef48d4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ss.kr/search/detail/DetailView.do/?p_mat_type=1a0202e37d52c72d&amp;control_no=8b3015b8105d4dac47de9c1710b029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s.kr/search/detail/DetailView.do/?p_mat_type=1a0202e37d52c72d&amp;control_no=d3b34cd05b76ec2ec85d2949c29761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12611</Characters>
  <Application>Microsoft Office Word</Application>
  <DocSecurity>0</DocSecurity>
  <Lines>105</Lines>
  <Paragraphs>29</Paragraphs>
  <ScaleCrop>false</ScaleCrop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2019-07-07T23:22:00Z</dcterms:created>
  <dcterms:modified xsi:type="dcterms:W3CDTF">2021-12-15T06:12:00Z</dcterms:modified>
  <cp:version>0900.0001.01</cp:version>
</cp:coreProperties>
</file>