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E0" w:rsidRDefault="00240535">
      <w:pPr>
        <w:pStyle w:val="a3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7654E0" w:rsidRDefault="00240535">
      <w:pPr>
        <w:pStyle w:val="a3"/>
        <w:tabs>
          <w:tab w:val="left" w:pos="2760"/>
        </w:tabs>
        <w:rPr>
          <w:szCs w:val="20"/>
        </w:rPr>
      </w:pPr>
      <w:r>
        <w:rPr>
          <w:szCs w:val="20"/>
        </w:rPr>
        <w:tab/>
      </w:r>
    </w:p>
    <w:p w:rsidR="007654E0" w:rsidRDefault="00240535">
      <w:pPr>
        <w:pStyle w:val="a3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3516C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Yooshin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Im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:rsidR="007654E0" w:rsidRDefault="00240535">
      <w:pPr>
        <w:pStyle w:val="a3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Adjacent Professor in the Department of Global Business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Administration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Anyang University.</w:t>
      </w:r>
    </w:p>
    <w:p w:rsidR="007654E0" w:rsidRDefault="00240535">
      <w:pPr>
        <w:pStyle w:val="a3"/>
        <w:spacing w:line="360" w:lineRule="auto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Samdeokro,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Ma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nagu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Anyang, Kyunggied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o,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14028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Republic of 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-2-6124-7527</w:t>
      </w:r>
      <w:r w:rsidR="004E5A2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 </w:t>
      </w:r>
      <w:r w:rsidR="004E5A28" w:rsidRPr="004E5A2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 : iys1516@snu.ac.kr</w:t>
      </w:r>
    </w:p>
    <w:p w:rsidR="007654E0" w:rsidRDefault="007654E0">
      <w:pPr>
        <w:pStyle w:val="a3"/>
        <w:wordWrap/>
        <w:ind w:left="260" w:hanging="260"/>
        <w:jc w:val="left"/>
        <w:rPr>
          <w:szCs w:val="20"/>
        </w:rPr>
      </w:pPr>
    </w:p>
    <w:p w:rsidR="007654E0" w:rsidRDefault="00240535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3516C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7654E0" w:rsidRDefault="00240535">
      <w:pPr>
        <w:pStyle w:val="a3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Dr. Im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a adjacent professor of global business administration at Anyang,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South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Korea. His research interest covers include military leadership, Leader-member exchange, emotional intelligence, mentoring,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military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manpower strategy. </w:t>
      </w:r>
    </w:p>
    <w:p w:rsidR="007654E0" w:rsidRDefault="00240535">
      <w:pPr>
        <w:pStyle w:val="a3"/>
        <w:wordWrap/>
        <w:spacing w:line="360" w:lineRule="auto"/>
        <w:ind w:firstLineChars="100" w:firstLine="200"/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 serves as 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Army cooperation officer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to the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Presidential Truth Commission on Deaths in the Militqr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He was a assistant professor at Korea Military Academy from 2007 to 2018.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He is currently a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adjacent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professor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politcal graduate school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Kookmin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University.</w:t>
      </w:r>
      <w:r>
        <w:t xml:space="preserve"> </w:t>
      </w:r>
    </w:p>
    <w:p w:rsidR="007654E0" w:rsidRDefault="007654E0">
      <w:pPr>
        <w:pStyle w:val="a3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:rsidR="007654E0" w:rsidRDefault="00240535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:rsidR="007654E0" w:rsidRDefault="007654E0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*B.A.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Military Academy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Department of German Language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A.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College of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Korea,</w:t>
      </w:r>
    </w:p>
    <w:p w:rsidR="007654E0" w:rsidRDefault="00240535">
      <w:pPr>
        <w:pStyle w:val="a3"/>
        <w:wordWrap/>
        <w:spacing w:line="360" w:lineRule="auto"/>
        <w:ind w:leftChars="200" w:left="600" w:hangingChars="100" w:hanging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&lt;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Calibri" w:hAnsi="Calibri"/>
          <w:i/>
          <w:iCs/>
          <w:szCs w:val="20"/>
        </w:rPr>
        <w:t>A Study on the Effective Leadership Style According to Maturity of Followers</w:t>
      </w:r>
      <w:r>
        <w:rPr>
          <w:rFonts w:ascii="Calibri" w:eastAsia="Calibri" w:hAnsi="Calibri" w:cs="Times New Roman"/>
          <w:i/>
          <w:iCs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&gt;,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South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College of Business Administration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, South Korea,</w:t>
      </w:r>
    </w:p>
    <w:p w:rsidR="007654E0" w:rsidRDefault="00240535">
      <w:pPr>
        <w:pStyle w:val="a3"/>
        <w:wordWrap/>
        <w:spacing w:line="360" w:lineRule="auto"/>
        <w:ind w:leftChars="200" w:left="600" w:hangingChars="100" w:hanging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&lt;</w:t>
      </w:r>
      <w:r>
        <w:rPr>
          <w:rFonts w:ascii="Calibri" w:eastAsia="Calibri" w:hAnsi="Calibri"/>
          <w:i/>
          <w:iCs/>
          <w:w w:val="94"/>
          <w:szCs w:val="20"/>
        </w:rPr>
        <w:t>A Study on the Roles of the Emotional Intelligence and their Interactions in the Dyad of the Leader and the Subordinate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&gt;, South Korea </w:t>
      </w:r>
    </w:p>
    <w:p w:rsidR="007654E0" w:rsidRDefault="007654E0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7654E0" w:rsidRDefault="00240535">
      <w:pPr>
        <w:pStyle w:val="a3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:rsidR="00240535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Im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Park,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 Case Study on the Core Competencies of Leadership for Junior Officers. International Journal of Military Affairs, 5(1), 1-12(2020.6). 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*Im &amp; Park, A Study on the Influence of the Ethical Leadership on Team’s Performance and OCB by the Leader Trust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as Mediating Variable: Focusing on the Military Organizations. Journal of Industrial Studies, 44(1),77-101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5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*Im &amp; Park, The study on the effects of leader and subordinate’s emotional intelligence on the subordinate’s organizational commitment and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job performance: The mediating effects of LMX’s quality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Journal of Industrial Innovation Studies, 35(4),149-183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12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m, Jang &amp; Park,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The Impacts of Characteristics of Performance Appraisal on Employees’ Attitudes 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lastRenderedPageBreak/>
        <w:t>focusing on the perceived system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knowledge as moderating variables. Journal of Industrial Studies, 43(2),38-71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(20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19.11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Im &amp; Baek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Leadership and time: A comprehensive review. Leadership Review,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10(1),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3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27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(2018.12).</w:t>
      </w:r>
    </w:p>
    <w:p w:rsidR="007654E0" w:rsidRDefault="00240535">
      <w:pPr>
        <w:pStyle w:val="a3"/>
        <w:wordWrap/>
        <w:spacing w:line="360" w:lineRule="auto"/>
        <w:ind w:leftChars="8" w:left="616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*Im &amp; Choi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The Influence factor and Development Direction of the RO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K-US Alliance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New Asia, 25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92-120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(2018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.3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Im, Lee, Mayfield &amp; Hinojosa, A Dyadic Approach to Examining the Emotional Intelligence–Work</w:t>
      </w:r>
    </w:p>
    <w:p w:rsidR="007654E0" w:rsidRDefault="00240535">
      <w:pPr>
        <w:pStyle w:val="a3"/>
        <w:wordWrap/>
        <w:spacing w:line="360" w:lineRule="auto"/>
        <w:ind w:firstLineChars="250" w:firstLine="5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Outcome Relationship: The Mediating Role of LM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Organization Management Journal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15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,1-16 </w:t>
      </w:r>
    </w:p>
    <w:p w:rsidR="007654E0" w:rsidRDefault="00240535">
      <w:pPr>
        <w:pStyle w:val="a3"/>
        <w:wordWrap/>
        <w:spacing w:line="360" w:lineRule="auto"/>
        <w:ind w:firstLineChars="300" w:firstLine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(2018.1)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*Im, Cho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&amp; Park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 study on strengthening defense manpower system for improvement of execution capability on combined operations between the U. S. and ROK militaries: Elements of influence on KATUSA’s adaptation to military life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Journal of national defense studie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s, 59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,73-103 (2016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6)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Im, Kang &amp; Eum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R&amp;D Investment Strategies under a Duopoly Zero-Sum Game Environment.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Creativity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&amp;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Innovation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(2)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5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6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5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Im &amp;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Moon, The Study on a Notification Service for Preventing Accidents Using an Analysis for St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ress of Enlisted Men in Korean Army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Journal of Information Technology Services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15(1)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255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268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6.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3).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*Im &amp; Park, An Exploratory Study on the Development of Leadership Evaluation Index for Korea Military Academy Leadership Improvement, Leadership Revie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w, 7(2),61-86 (201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6.3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Im, Gang &amp; 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The Effects of Organizational Perception on Commitment of ROK Professional Army Officers: The Mediating Effect of Professional Identity.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Korean journal of military art and scienc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71(3)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127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6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5.10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tabs>
          <w:tab w:val="left" w:pos="600"/>
        </w:tabs>
        <w:wordWrap/>
        <w:spacing w:line="360" w:lineRule="auto"/>
        <w:ind w:left="568" w:hanging="632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Im, Gang &amp; Lee, A study on the influence of fit between maturity of followers and leadership style on satisfaction of followers.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Leadership Review,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) 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53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5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10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Im &amp; Choi, Direction of medium-and long-term policies to improve efficiency of the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human resource management system for elementary level leaders.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The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Quarterly journal of defense policy studies,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30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4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7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21(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201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5.1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Im, Choi &amp; Song,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 Study on the Evaluation of the University Specialized-degree Program by Applying Kirkpatrick's Model,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Korean journal of military art and scienc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69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131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163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(20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13.2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*Im, Ahn &amp; Lee, The Study of Moderating Effects of Leader &amp; Subordinate’s Emotional Intelligence between a quality of LMX and Job Attitude. Korean Journal of Business Administration,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26(2), 241-263 (2013.2).</w:t>
      </w:r>
    </w:p>
    <w:p w:rsidR="007654E0" w:rsidRDefault="00240535">
      <w:pPr>
        <w:pStyle w:val="a3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Im &amp; Park, A Study on the Roles of the Emotional Intelligence and its Interactions in the Leader-Subordinate Dyad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Korean management Review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4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6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),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1251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283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(20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12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.12)</w:t>
      </w:r>
    </w:p>
    <w:p w:rsidR="007654E0" w:rsidRDefault="00240535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Im, Kim &amp; Lee, An Empirical Study on the Necessity of </w:t>
      </w:r>
      <w:r>
        <w:rPr>
          <w:rFonts w:ascii="Calibri" w:eastAsia="바탕" w:hAnsi="Calibri" w:cs="Times New Roman"/>
          <w:i/>
          <w:kern w:val="0"/>
          <w:szCs w:val="20"/>
        </w:rPr>
        <w:t>Leadership Development considering Followership: Based on the mediating effect of follower`s trust. The Korean Journal of Human Resource Development, 12</w:t>
      </w:r>
      <w:r>
        <w:rPr>
          <w:rFonts w:ascii="Calibri" w:eastAsia="바탕" w:hAnsi="Calibri" w:cs="Times New Roman" w:hint="eastAsia"/>
          <w:i/>
          <w:kern w:val="0"/>
          <w:szCs w:val="20"/>
        </w:rPr>
        <w:t>(</w:t>
      </w:r>
      <w:r>
        <w:rPr>
          <w:rFonts w:ascii="Calibri" w:eastAsia="바탕" w:hAnsi="Calibri" w:cs="Times New Roman" w:hint="eastAsia"/>
          <w:i/>
          <w:kern w:val="0"/>
          <w:szCs w:val="20"/>
        </w:rPr>
        <w:t>2</w:t>
      </w:r>
      <w:r>
        <w:rPr>
          <w:rFonts w:ascii="Calibri" w:eastAsia="바탕" w:hAnsi="Calibri" w:cs="Times New Roman" w:hint="eastAsia"/>
          <w:i/>
          <w:kern w:val="0"/>
          <w:szCs w:val="20"/>
        </w:rPr>
        <w:t>),</w:t>
      </w:r>
      <w:r>
        <w:rPr>
          <w:rFonts w:ascii="Calibri" w:eastAsia="바탕" w:hAnsi="Calibri" w:cs="Times New Roman" w:hint="eastAsia"/>
          <w:i/>
          <w:kern w:val="0"/>
          <w:szCs w:val="20"/>
        </w:rPr>
        <w:t>113</w:t>
      </w:r>
      <w:r>
        <w:rPr>
          <w:rFonts w:ascii="Calibri" w:eastAsia="바탕" w:hAnsi="Calibri" w:cs="Times New Roman"/>
          <w:i/>
          <w:kern w:val="0"/>
          <w:szCs w:val="20"/>
        </w:rPr>
        <w:t>-</w:t>
      </w:r>
      <w:r>
        <w:rPr>
          <w:rFonts w:ascii="Calibri" w:eastAsia="바탕" w:hAnsi="Calibri" w:cs="Times New Roman"/>
          <w:i/>
          <w:kern w:val="0"/>
          <w:szCs w:val="20"/>
        </w:rPr>
        <w:t xml:space="preserve">144 </w:t>
      </w:r>
      <w:r>
        <w:rPr>
          <w:rFonts w:ascii="Calibri" w:eastAsia="바탕" w:hAnsi="Calibri" w:cs="Times New Roman" w:hint="eastAsia"/>
          <w:i/>
          <w:kern w:val="0"/>
          <w:szCs w:val="20"/>
        </w:rPr>
        <w:t>(</w:t>
      </w:r>
      <w:r>
        <w:rPr>
          <w:rFonts w:ascii="Calibri" w:eastAsia="바탕" w:hAnsi="Calibri" w:cs="Times New Roman" w:hint="eastAsia"/>
          <w:i/>
          <w:kern w:val="0"/>
          <w:szCs w:val="20"/>
        </w:rPr>
        <w:t>20</w:t>
      </w:r>
      <w:r>
        <w:rPr>
          <w:rFonts w:ascii="Calibri" w:eastAsia="바탕" w:hAnsi="Calibri" w:cs="Times New Roman" w:hint="eastAsia"/>
          <w:i/>
          <w:kern w:val="0"/>
          <w:szCs w:val="20"/>
        </w:rPr>
        <w:t>10.5).</w:t>
      </w:r>
    </w:p>
    <w:p w:rsidR="007654E0" w:rsidRDefault="00240535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lastRenderedPageBreak/>
        <w:t>*</w:t>
      </w:r>
      <w:r>
        <w:rPr>
          <w:rFonts w:ascii="Calibri" w:eastAsia="바탕" w:hAnsi="Calibri" w:cs="Times New Roman"/>
          <w:i/>
          <w:kern w:val="0"/>
          <w:szCs w:val="20"/>
        </w:rPr>
        <w:t xml:space="preserve">Im, Lee </w:t>
      </w:r>
      <w:r>
        <w:rPr>
          <w:rFonts w:ascii="Calibri" w:eastAsia="바탕" w:hAnsi="Calibri" w:cs="Times New Roman"/>
          <w:i/>
          <w:kern w:val="0"/>
          <w:szCs w:val="20"/>
        </w:rPr>
        <w:t>&amp;</w:t>
      </w:r>
      <w:r>
        <w:rPr>
          <w:rFonts w:ascii="Calibri" w:eastAsia="바탕" w:hAnsi="Calibri" w:cs="Times New Roman"/>
          <w:i/>
          <w:kern w:val="0"/>
          <w:szCs w:val="20"/>
        </w:rPr>
        <w:t xml:space="preserve"> Jeoung, A Study on the Effects of the Emotional Competence of the Team Leader on the Organizational Citizenship Behaviors(OCB) of the Team Members:  Based on the mediating effect of the transformational and transactional leadership. </w:t>
      </w:r>
      <w:r>
        <w:rPr>
          <w:rFonts w:ascii="Calibri" w:eastAsia="바탕" w:hAnsi="Calibri" w:cs="Times New Roman"/>
          <w:i/>
          <w:kern w:val="0"/>
          <w:szCs w:val="20"/>
        </w:rPr>
        <w:t>The</w:t>
      </w:r>
      <w:r>
        <w:rPr>
          <w:rFonts w:ascii="Calibri" w:eastAsia="바탕" w:hAnsi="Calibri" w:cs="Times New Roman"/>
          <w:i/>
          <w:kern w:val="0"/>
          <w:szCs w:val="20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</w:rPr>
        <w:t xml:space="preserve">Quarterly journal </w:t>
      </w:r>
      <w:r>
        <w:rPr>
          <w:rFonts w:ascii="Calibri" w:eastAsia="바탕" w:hAnsi="Calibri" w:cs="Times New Roman"/>
          <w:i/>
          <w:kern w:val="0"/>
          <w:szCs w:val="20"/>
        </w:rPr>
        <w:t>of defense policy studies</w:t>
      </w:r>
      <w:r>
        <w:rPr>
          <w:rFonts w:ascii="Calibri" w:eastAsia="바탕" w:hAnsi="Calibri" w:cs="Times New Roman"/>
          <w:i/>
          <w:kern w:val="0"/>
          <w:szCs w:val="20"/>
        </w:rPr>
        <w:t>, 2</w:t>
      </w:r>
      <w:r>
        <w:rPr>
          <w:rFonts w:ascii="Calibri" w:eastAsia="바탕" w:hAnsi="Calibri" w:cs="Times New Roman"/>
          <w:i/>
          <w:kern w:val="0"/>
          <w:szCs w:val="20"/>
        </w:rPr>
        <w:t>4</w:t>
      </w:r>
      <w:r>
        <w:rPr>
          <w:rFonts w:ascii="Calibri" w:eastAsia="바탕" w:hAnsi="Calibri" w:cs="Times New Roman" w:hint="eastAsia"/>
          <w:i/>
          <w:kern w:val="0"/>
          <w:szCs w:val="20"/>
        </w:rPr>
        <w:t>(</w:t>
      </w:r>
      <w:r>
        <w:rPr>
          <w:rFonts w:ascii="Calibri" w:eastAsia="바탕" w:hAnsi="Calibri" w:cs="Times New Roman" w:hint="eastAsia"/>
          <w:i/>
          <w:kern w:val="0"/>
          <w:szCs w:val="20"/>
        </w:rPr>
        <w:t>3</w:t>
      </w:r>
      <w:r>
        <w:rPr>
          <w:rFonts w:ascii="Calibri" w:eastAsia="바탕" w:hAnsi="Calibri" w:cs="Times New Roman" w:hint="eastAsia"/>
          <w:i/>
          <w:kern w:val="0"/>
          <w:szCs w:val="20"/>
        </w:rPr>
        <w:t>),</w:t>
      </w:r>
      <w:r>
        <w:rPr>
          <w:rFonts w:ascii="Calibri" w:eastAsia="바탕" w:hAnsi="Calibri" w:cs="Times New Roman" w:hint="eastAsia"/>
          <w:i/>
          <w:kern w:val="0"/>
          <w:szCs w:val="20"/>
        </w:rPr>
        <w:t>187</w:t>
      </w:r>
      <w:r>
        <w:rPr>
          <w:rFonts w:ascii="Calibri" w:eastAsia="바탕" w:hAnsi="Calibri" w:cs="Times New Roman"/>
          <w:i/>
          <w:kern w:val="0"/>
          <w:szCs w:val="20"/>
        </w:rPr>
        <w:t>-</w:t>
      </w:r>
      <w:r>
        <w:rPr>
          <w:rFonts w:ascii="Calibri" w:eastAsia="바탕" w:hAnsi="Calibri" w:cs="Times New Roman"/>
          <w:i/>
          <w:kern w:val="0"/>
          <w:szCs w:val="20"/>
        </w:rPr>
        <w:t xml:space="preserve">222 </w:t>
      </w:r>
      <w:r>
        <w:rPr>
          <w:rFonts w:ascii="Calibri" w:eastAsia="바탕" w:hAnsi="Calibri" w:cs="Times New Roman" w:hint="eastAsia"/>
          <w:i/>
          <w:kern w:val="0"/>
          <w:szCs w:val="20"/>
        </w:rPr>
        <w:t>(</w:t>
      </w:r>
      <w:r>
        <w:rPr>
          <w:rFonts w:ascii="Calibri" w:eastAsia="바탕" w:hAnsi="Calibri" w:cs="Times New Roman" w:hint="eastAsia"/>
          <w:i/>
          <w:kern w:val="0"/>
          <w:szCs w:val="20"/>
        </w:rPr>
        <w:t>2008</w:t>
      </w:r>
      <w:r>
        <w:rPr>
          <w:rFonts w:ascii="Calibri" w:eastAsia="바탕" w:hAnsi="Calibri" w:cs="Times New Roman" w:hint="eastAsia"/>
          <w:i/>
          <w:kern w:val="0"/>
          <w:szCs w:val="20"/>
        </w:rPr>
        <w:t>.10</w:t>
      </w:r>
      <w:r>
        <w:rPr>
          <w:rFonts w:ascii="Calibri" w:eastAsia="바탕" w:hAnsi="Calibri" w:cs="Times New Roman" w:hint="eastAsia"/>
          <w:i/>
          <w:kern w:val="0"/>
          <w:szCs w:val="20"/>
        </w:rPr>
        <w:t>)</w:t>
      </w:r>
      <w:r>
        <w:rPr>
          <w:rFonts w:ascii="Calibri" w:eastAsia="바탕" w:hAnsi="Calibri" w:cs="Times New Roman" w:hint="eastAsia"/>
          <w:i/>
          <w:kern w:val="0"/>
          <w:szCs w:val="20"/>
        </w:rPr>
        <w:t>.</w:t>
      </w:r>
    </w:p>
    <w:p w:rsidR="007654E0" w:rsidRDefault="00240535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000000"/>
          <w:kern w:val="0"/>
          <w:szCs w:val="20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</w:rPr>
        <w:t>*</w:t>
      </w:r>
      <w:r>
        <w:rPr>
          <w:rFonts w:ascii="Calibri" w:eastAsia="바탕" w:hAnsi="Calibri" w:cs="Times New Roman"/>
          <w:i/>
          <w:color w:val="000000"/>
          <w:kern w:val="0"/>
          <w:szCs w:val="20"/>
        </w:rPr>
        <w:t>Im, Park &amp; Ko, A Study on the Constructs andMeasurement of Leader’s BehaviorInfluencing Subordinates’ Face. Korean Journal of Management, 16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(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3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),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109</w:t>
      </w:r>
      <w:r>
        <w:rPr>
          <w:rFonts w:ascii="Calibri" w:eastAsia="바탕" w:hAnsi="Calibri" w:cs="Times New Roman"/>
          <w:i/>
          <w:color w:val="000000"/>
          <w:kern w:val="0"/>
          <w:szCs w:val="20"/>
        </w:rPr>
        <w:t>-</w:t>
      </w:r>
      <w:r>
        <w:rPr>
          <w:rFonts w:ascii="Calibri" w:eastAsia="바탕" w:hAnsi="Calibri" w:cs="Times New Roman"/>
          <w:i/>
          <w:color w:val="000000"/>
          <w:kern w:val="0"/>
          <w:szCs w:val="20"/>
        </w:rPr>
        <w:t xml:space="preserve">159 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(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2008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.9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)</w:t>
      </w:r>
      <w:r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.</w:t>
      </w:r>
    </w:p>
    <w:p w:rsidR="007654E0" w:rsidRDefault="007654E0">
      <w:pPr>
        <w:pStyle w:val="a3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sectPr w:rsidR="007654E0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charset w:val="00"/>
    <w:family w:val="auto"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0"/>
    <w:rsid w:val="00240535"/>
    <w:rsid w:val="003516C2"/>
    <w:rsid w:val="004E5A28"/>
    <w:rsid w:val="007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9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b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170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9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b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2021-10-12T01:45:00Z</dcterms:created>
  <dcterms:modified xsi:type="dcterms:W3CDTF">2021-10-12T01:46:00Z</dcterms:modified>
  <cp:version>0900.0001.01</cp:version>
</cp:coreProperties>
</file>