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B2" w:rsidRDefault="0090778E">
      <w:pPr>
        <w:pStyle w:val="a3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</w:rPr>
        <w:t>Biographical Sketch</w:t>
      </w:r>
    </w:p>
    <w:p w:rsidR="00652DB2" w:rsidRDefault="00652DB2"/>
    <w:p w:rsidR="00652DB2" w:rsidRDefault="0090778E">
      <w:pPr>
        <w:pStyle w:val="a3"/>
        <w:spacing w:line="240" w:lineRule="auto"/>
        <w:rPr>
          <w:rFonts w:ascii="맑은 고딕" w:eastAsia="맑은 고딕" w:hAnsi="맑은 고딕" w:cs="맑은 고딕"/>
          <w:b/>
          <w:bCs/>
          <w:color w:val="4472C4"/>
          <w:sz w:val="18"/>
        </w:rPr>
      </w:pPr>
      <w:r>
        <w:rPr>
          <w:rFonts w:ascii="맑은 고딕" w:eastAsia="맑은 고딕" w:hAnsi="맑은 고딕" w:cs="맑은 고딕" w:hint="eastAsia"/>
          <w:b/>
          <w:bCs/>
          <w:color w:val="4472C4"/>
          <w:sz w:val="18"/>
        </w:rPr>
        <w:t xml:space="preserve">󠇛  </w:t>
      </w:r>
      <w:proofErr w:type="spellStart"/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>Jina</w:t>
      </w:r>
      <w:proofErr w:type="spellEnd"/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 Choi, Ph. D. </w:t>
      </w:r>
    </w:p>
    <w:p w:rsidR="00101532" w:rsidRDefault="00101532" w:rsidP="00101532">
      <w:pPr>
        <w:pStyle w:val="a3"/>
        <w:wordWrap/>
        <w:spacing w:line="240" w:lineRule="auto"/>
        <w:ind w:firstLineChars="100" w:firstLine="200"/>
        <w:rPr>
          <w:rFonts w:ascii="Calibri" w:eastAsia="맑은 고딕" w:hAnsi="Calibri" w:cs="Calibri" w:hint="eastAsia"/>
          <w:bCs/>
          <w:i/>
          <w:color w:val="000000" w:themeColor="text1"/>
          <w:szCs w:val="20"/>
        </w:rPr>
      </w:pPr>
      <w:r w:rsidRPr="00101532">
        <w:rPr>
          <w:rFonts w:ascii="Calibri" w:eastAsia="맑은 고딕" w:hAnsi="Calibri" w:cs="Calibri"/>
          <w:bCs/>
          <w:i/>
          <w:color w:val="000000" w:themeColor="text1"/>
          <w:szCs w:val="20"/>
        </w:rPr>
        <w:t xml:space="preserve">E-Mail : </w:t>
      </w:r>
      <w:hyperlink r:id="rId5" w:history="1">
        <w:r w:rsidRPr="00101532">
          <w:rPr>
            <w:rStyle w:val="a4"/>
            <w:rFonts w:ascii="Calibri" w:eastAsia="맑은 고딕" w:hAnsi="Calibri" w:cs="Calibri"/>
            <w:bCs/>
            <w:i/>
            <w:color w:val="000000" w:themeColor="text1"/>
            <w:szCs w:val="20"/>
            <w:u w:val="none"/>
          </w:rPr>
          <w:t>j.choi3935@gmail.com</w:t>
        </w:r>
      </w:hyperlink>
    </w:p>
    <w:p w:rsidR="00101532" w:rsidRPr="00101532" w:rsidRDefault="00101532">
      <w:pPr>
        <w:pStyle w:val="a3"/>
        <w:wordWrap/>
        <w:spacing w:line="240" w:lineRule="auto"/>
        <w:rPr>
          <w:rFonts w:ascii="Calibri" w:eastAsia="맑은 고딕" w:hAnsi="Calibri" w:cs="Calibri"/>
          <w:bCs/>
          <w:i/>
          <w:color w:val="000000" w:themeColor="text1"/>
          <w:szCs w:val="20"/>
        </w:rPr>
      </w:pPr>
    </w:p>
    <w:p w:rsidR="00652DB2" w:rsidRDefault="0090778E">
      <w:pPr>
        <w:pStyle w:val="a3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</w:rPr>
      </w:pPr>
      <w:r>
        <w:rPr>
          <w:rFonts w:ascii="맑은 고딕" w:eastAsia="맑은 고딕" w:hAnsi="맑은 고딕" w:cs="맑은 고딕" w:hint="eastAsia"/>
          <w:b/>
          <w:bCs/>
          <w:color w:val="4472C4"/>
          <w:sz w:val="18"/>
        </w:rPr>
        <w:t xml:space="preserve">󠇛 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>I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>ntroduction</w:t>
      </w:r>
    </w:p>
    <w:p w:rsidR="00652DB2" w:rsidRDefault="0090778E">
      <w:pPr>
        <w:spacing w:line="360" w:lineRule="atLeast"/>
        <w:ind w:firstLine="500"/>
        <w:rPr>
          <w:rFonts w:ascii="Calibri" w:eastAsia="Times New Roman" w:hAnsi="Times New Roman" w:cs="Arial"/>
          <w:i/>
          <w:szCs w:val="20"/>
        </w:rPr>
      </w:pPr>
      <w:r>
        <w:rPr>
          <w:rFonts w:ascii="Calibri" w:eastAsia="Times New Roman" w:hAnsi="Times New Roman" w:cs="Arial"/>
          <w:i/>
          <w:szCs w:val="20"/>
        </w:rPr>
        <w:t>Dr. Choi was a former Guest Researcher at Institute of Peace and Unification, Ewha Womans University, and a former managing editor of Asian International Studies Review (AISR). She was also a former Lecturer at Gyeongju University, Kyonggi University and Ewha Womans University. She has ongoing research agendas focusing on traditional and non-traditional security policy-making in North Korea as well as other East Asian countries; human rights socialization of North Korea; Human Rights Norm Diffusion in IGO and INGO Context; International Security; International Politics, Global Governance, International Human Rights; Human Security.</w:t>
      </w:r>
    </w:p>
    <w:p w:rsidR="00652DB2" w:rsidRDefault="00652DB2">
      <w:pPr>
        <w:pStyle w:val="a3"/>
        <w:spacing w:line="240" w:lineRule="auto"/>
        <w:rPr>
          <w:rFonts w:ascii="Calibri" w:hAnsi="Calibri"/>
        </w:rPr>
      </w:pPr>
    </w:p>
    <w:p w:rsidR="00652DB2" w:rsidRDefault="0090778E">
      <w:pPr>
        <w:pStyle w:val="a3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</w:rPr>
      </w:pPr>
      <w:r>
        <w:rPr>
          <w:rFonts w:ascii="맑은 고딕" w:eastAsia="맑은 고딕" w:hAnsi="맑은 고딕" w:cs="맑은 고딕" w:hint="eastAsia"/>
          <w:b/>
          <w:bCs/>
          <w:color w:val="4472C4"/>
          <w:sz w:val="18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 </w:t>
      </w:r>
      <w:r w:rsidR="000952A5"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>Academic degrees</w:t>
      </w:r>
    </w:p>
    <w:p w:rsidR="00652DB2" w:rsidRDefault="0090778E">
      <w:pPr>
        <w:spacing w:line="0" w:lineRule="atLeast"/>
        <w:ind w:left="283" w:hanging="283"/>
        <w:rPr>
          <w:rFonts w:ascii="Calibri" w:eastAsia="Times New Roman" w:hAnsi="Times New Roman" w:cs="Arial"/>
          <w:i/>
          <w:szCs w:val="20"/>
        </w:rPr>
      </w:pPr>
      <w:r>
        <w:rPr>
          <w:rFonts w:ascii="Calibri" w:eastAsia="Times New Roman" w:hAnsi="Times New Roman" w:cs="Arial"/>
          <w:i/>
          <w:szCs w:val="20"/>
        </w:rPr>
        <w:t>*B.A. Syracuse University, Maxwell School of Citizenship and Public Affairs, USA.</w:t>
      </w:r>
    </w:p>
    <w:p w:rsidR="00652DB2" w:rsidRDefault="0090778E">
      <w:pPr>
        <w:spacing w:line="0" w:lineRule="atLeast"/>
        <w:ind w:left="283" w:hanging="283"/>
        <w:rPr>
          <w:rFonts w:ascii="Calibri" w:eastAsia="Times New Roman" w:hAnsi="Times New Roman" w:cs="Arial"/>
          <w:i/>
          <w:szCs w:val="20"/>
        </w:rPr>
      </w:pPr>
      <w:r>
        <w:rPr>
          <w:rFonts w:ascii="Calibri" w:eastAsia="Times New Roman" w:hAnsi="Times New Roman" w:cs="Arial"/>
          <w:i/>
          <w:szCs w:val="20"/>
        </w:rPr>
        <w:t xml:space="preserve">*M.A. New York University, Wilf Family Department of Politics. </w:t>
      </w:r>
    </w:p>
    <w:p w:rsidR="00652DB2" w:rsidRDefault="0090778E">
      <w:pPr>
        <w:spacing w:line="0" w:lineRule="atLeast"/>
        <w:ind w:left="283" w:hanging="283"/>
        <w:rPr>
          <w:rFonts w:ascii="Calibri" w:eastAsia="Times New Roman" w:hAnsi="Times New Roman" w:cs="Arial"/>
          <w:i/>
          <w:szCs w:val="20"/>
        </w:rPr>
      </w:pPr>
      <w:r>
        <w:rPr>
          <w:rFonts w:ascii="Calibri" w:eastAsia="Times New Roman" w:hAnsi="Times New Roman" w:cs="Arial"/>
          <w:i/>
          <w:szCs w:val="20"/>
        </w:rPr>
        <w:t xml:space="preserve">     &lt;Hidden Minority: Koreans in Japan&gt;, USA.</w:t>
      </w:r>
    </w:p>
    <w:p w:rsidR="00652DB2" w:rsidRDefault="0090778E">
      <w:pPr>
        <w:spacing w:line="0" w:lineRule="atLeast"/>
        <w:ind w:left="283" w:hanging="283"/>
        <w:rPr>
          <w:rFonts w:ascii="Calibri" w:eastAsia="Times New Roman" w:hAnsi="Times New Roman" w:cs="Arial"/>
          <w:i/>
          <w:szCs w:val="20"/>
        </w:rPr>
      </w:pPr>
      <w:r>
        <w:rPr>
          <w:rFonts w:ascii="Calibri" w:eastAsia="Times New Roman" w:hAnsi="Times New Roman" w:cs="Arial"/>
          <w:i/>
          <w:szCs w:val="20"/>
        </w:rPr>
        <w:t xml:space="preserve">*Ph.D. Ewha Womans University, The Graduate School of International Studies. </w:t>
      </w:r>
    </w:p>
    <w:p w:rsidR="00652DB2" w:rsidRDefault="0090778E">
      <w:pPr>
        <w:spacing w:line="0" w:lineRule="atLeast"/>
        <w:ind w:left="283" w:hanging="283"/>
        <w:rPr>
          <w:rFonts w:ascii="Calibri" w:eastAsia="Times New Roman" w:hAnsi="Times New Roman" w:cs="Arial"/>
          <w:i/>
          <w:szCs w:val="20"/>
        </w:rPr>
      </w:pPr>
      <w:r>
        <w:rPr>
          <w:rFonts w:ascii="Calibri" w:eastAsia="Times New Roman" w:hAnsi="Times New Roman" w:cs="Arial"/>
          <w:i/>
          <w:szCs w:val="20"/>
        </w:rPr>
        <w:t xml:space="preserve">     &lt;The Human Rights Socialization of North Korea: Present and Future Implications&gt;, Republic of Korea.</w:t>
      </w:r>
    </w:p>
    <w:p w:rsidR="00652DB2" w:rsidRDefault="00652DB2">
      <w:pPr>
        <w:pStyle w:val="a3"/>
        <w:spacing w:line="240" w:lineRule="auto"/>
        <w:rPr>
          <w:rFonts w:ascii="Calibri" w:hAnsi="Calibri"/>
        </w:rPr>
      </w:pPr>
    </w:p>
    <w:p w:rsidR="00652DB2" w:rsidRDefault="0090778E">
      <w:pPr>
        <w:pStyle w:val="a3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 </w:t>
      </w:r>
      <w:r w:rsidR="000952A5"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Academic Activities </w:t>
      </w:r>
    </w:p>
    <w:p w:rsidR="00652DB2" w:rsidRDefault="0090778E">
      <w:pPr>
        <w:tabs>
          <w:tab w:val="left" w:pos="283"/>
        </w:tabs>
        <w:spacing w:line="0" w:lineRule="atLeast"/>
        <w:ind w:left="283" w:hanging="283"/>
        <w:rPr>
          <w:rFonts w:ascii="Calibri" w:eastAsia="Times New Roman" w:hAnsi="Times New Roman" w:cs="Arial"/>
          <w:i/>
          <w:szCs w:val="20"/>
        </w:rPr>
      </w:pPr>
      <w:r>
        <w:rPr>
          <w:rFonts w:ascii="Calibri" w:eastAsia="Times New Roman" w:hAnsi="Times New Roman" w:cs="Arial"/>
          <w:i/>
          <w:szCs w:val="20"/>
        </w:rPr>
        <w:t>*2009-2010 Director of Welfare, New York University Korean Graduate Student Association (NYU KGSA).</w:t>
      </w:r>
    </w:p>
    <w:p w:rsidR="00652DB2" w:rsidRDefault="0090778E">
      <w:pPr>
        <w:tabs>
          <w:tab w:val="left" w:pos="283"/>
        </w:tabs>
        <w:spacing w:line="0" w:lineRule="atLeast"/>
        <w:ind w:left="283" w:hanging="283"/>
        <w:rPr>
          <w:rFonts w:ascii="Calibri" w:eastAsia="Times New Roman" w:hAnsi="Times New Roman" w:cs="Arial"/>
          <w:i/>
          <w:szCs w:val="20"/>
        </w:rPr>
      </w:pPr>
      <w:r>
        <w:rPr>
          <w:rFonts w:ascii="Calibri" w:eastAsia="Times New Roman" w:hAnsi="Times New Roman" w:cs="Arial"/>
          <w:i/>
          <w:szCs w:val="20"/>
        </w:rPr>
        <w:t xml:space="preserve">*2019-Present Member of the Korean Society of Culture and Convergence. </w:t>
      </w:r>
    </w:p>
    <w:p w:rsidR="00652DB2" w:rsidRDefault="0090778E">
      <w:pPr>
        <w:tabs>
          <w:tab w:val="left" w:pos="283"/>
        </w:tabs>
        <w:spacing w:line="0" w:lineRule="atLeast"/>
        <w:ind w:left="283" w:hanging="283"/>
        <w:rPr>
          <w:rFonts w:ascii="Calibri" w:eastAsia="Times New Roman" w:hAnsi="Times New Roman" w:cs="Arial"/>
          <w:i/>
          <w:szCs w:val="20"/>
        </w:rPr>
      </w:pPr>
      <w:r>
        <w:rPr>
          <w:rFonts w:ascii="Calibri" w:eastAsia="Times New Roman" w:hAnsi="Times New Roman" w:cs="Arial"/>
          <w:i/>
          <w:szCs w:val="20"/>
        </w:rPr>
        <w:t xml:space="preserve">*2020-Present Vice President, International Journal of Robotics and AI Ethics [J-Institute]. </w:t>
      </w:r>
    </w:p>
    <w:p w:rsidR="00652DB2" w:rsidRDefault="00652DB2">
      <w:pPr>
        <w:pStyle w:val="a3"/>
        <w:spacing w:line="240" w:lineRule="auto"/>
        <w:rPr>
          <w:rFonts w:ascii="Calibri" w:hAnsi="Calibri"/>
        </w:rPr>
      </w:pPr>
    </w:p>
    <w:p w:rsidR="00652DB2" w:rsidRDefault="0090778E">
      <w:pPr>
        <w:pStyle w:val="a3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</w:rPr>
      </w:pPr>
      <w:r>
        <w:rPr>
          <w:rFonts w:ascii="맑은 고딕" w:eastAsia="맑은 고딕" w:hAnsi="맑은 고딕" w:cs="맑은 고딕" w:hint="eastAsia"/>
          <w:b/>
          <w:bCs/>
          <w:color w:val="4472C4"/>
          <w:sz w:val="18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 </w:t>
      </w:r>
      <w:r w:rsidR="000952A5"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 </w:t>
      </w:r>
      <w:bookmarkStart w:id="1" w:name="_GoBack"/>
      <w:bookmarkEnd w:id="1"/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Journal articles </w:t>
      </w:r>
    </w:p>
    <w:p w:rsidR="00652DB2" w:rsidRDefault="0090778E">
      <w:pPr>
        <w:tabs>
          <w:tab w:val="left" w:pos="283"/>
        </w:tabs>
        <w:spacing w:after="0" w:line="360" w:lineRule="atLeast"/>
        <w:ind w:left="623" w:hanging="623"/>
        <w:rPr>
          <w:rFonts w:ascii="Calibri" w:eastAsia="Times New Roman" w:hAnsi="Times New Roman" w:cs="Arial"/>
          <w:i/>
          <w:szCs w:val="20"/>
        </w:rPr>
      </w:pPr>
      <w:r>
        <w:rPr>
          <w:rFonts w:ascii="Calibri" w:eastAsia="Times New Roman" w:hAnsi="Times New Roman" w:cs="Arial"/>
          <w:i/>
          <w:szCs w:val="20"/>
        </w:rPr>
        <w:t xml:space="preserve">*Howe, B. and Choi, J. Socialization as a Means to Promote Human Rights in North Korea. The Korean Journal of Security Affairs, 20(1), 88-111 (2015). </w:t>
      </w:r>
    </w:p>
    <w:p w:rsidR="00652DB2" w:rsidRDefault="0090778E">
      <w:pPr>
        <w:tabs>
          <w:tab w:val="left" w:pos="283"/>
        </w:tabs>
        <w:spacing w:after="0" w:line="360" w:lineRule="atLeast"/>
        <w:ind w:left="623" w:hanging="623"/>
        <w:rPr>
          <w:rFonts w:ascii="Calibri" w:eastAsia="Times New Roman" w:hAnsi="Times New Roman" w:cs="Arial"/>
          <w:i/>
          <w:szCs w:val="20"/>
        </w:rPr>
      </w:pPr>
      <w:r>
        <w:rPr>
          <w:rFonts w:ascii="Calibri" w:eastAsia="Times New Roman" w:hAnsi="Times New Roman" w:cs="Arial"/>
          <w:i/>
          <w:szCs w:val="20"/>
        </w:rPr>
        <w:t xml:space="preserve">*Choi, J., Kim, H. S. and Oh, J. H. Effectiveness of Economic Sanctions against North Korea and Role of China: Empirical Approach. Global Business and Finance Review, 22(2), 8-15 (2017). </w:t>
      </w:r>
    </w:p>
    <w:p w:rsidR="00652DB2" w:rsidRDefault="0090778E">
      <w:pPr>
        <w:tabs>
          <w:tab w:val="left" w:pos="283"/>
        </w:tabs>
        <w:spacing w:after="0" w:line="360" w:lineRule="atLeast"/>
        <w:ind w:left="623" w:hanging="623"/>
        <w:rPr>
          <w:rFonts w:ascii="Calibri" w:eastAsia="Times New Roman" w:hAnsi="Times New Roman" w:cs="Arial"/>
          <w:i/>
          <w:szCs w:val="20"/>
        </w:rPr>
      </w:pPr>
      <w:r>
        <w:rPr>
          <w:rFonts w:ascii="Calibri" w:eastAsia="Times New Roman" w:hAnsi="Times New Roman" w:cs="Arial"/>
          <w:i/>
          <w:szCs w:val="20"/>
        </w:rPr>
        <w:t xml:space="preserve">*Choi, J. The PyeongChang Winter Olympics and Engagement with North Korea: Implications for the Peace Process and the Promotion of Human Rights. Journal of Democracy and Human Rights, 18(3), 117-158 (2018). </w:t>
      </w:r>
    </w:p>
    <w:p w:rsidR="00652DB2" w:rsidRDefault="0090778E">
      <w:pPr>
        <w:tabs>
          <w:tab w:val="left" w:pos="283"/>
        </w:tabs>
        <w:spacing w:after="0" w:line="360" w:lineRule="atLeast"/>
        <w:ind w:left="623" w:hanging="623"/>
        <w:rPr>
          <w:rFonts w:ascii="Calibri" w:eastAsia="Times New Roman" w:hAnsi="Times New Roman" w:cs="Arial"/>
          <w:i/>
          <w:szCs w:val="20"/>
        </w:rPr>
      </w:pPr>
      <w:r>
        <w:rPr>
          <w:rFonts w:ascii="Calibri" w:eastAsia="Times New Roman" w:hAnsi="Times New Roman" w:cs="Arial"/>
          <w:i/>
          <w:szCs w:val="20"/>
        </w:rPr>
        <w:t xml:space="preserve">* *Choi, J. and Howe, B. United Nations Contributions to Promoting Human Rights in the DPRK: Impetus for Change. Asian International Studies Review, 19(2), 115-137 (2018). </w:t>
      </w:r>
    </w:p>
    <w:p w:rsidR="00652DB2" w:rsidRDefault="0090778E">
      <w:pPr>
        <w:tabs>
          <w:tab w:val="left" w:pos="283"/>
        </w:tabs>
        <w:spacing w:after="0" w:line="360" w:lineRule="atLeast"/>
        <w:ind w:left="623" w:hanging="623"/>
        <w:rPr>
          <w:rFonts w:ascii="Calibri" w:eastAsia="Times New Roman" w:hAnsi="Times New Roman" w:cs="Arial"/>
          <w:i/>
          <w:szCs w:val="20"/>
        </w:rPr>
      </w:pPr>
      <w:r>
        <w:rPr>
          <w:rFonts w:ascii="Calibri" w:eastAsia="Times New Roman" w:hAnsi="Times New Roman" w:cs="Arial"/>
          <w:i/>
          <w:szCs w:val="20"/>
        </w:rPr>
        <w:t xml:space="preserve">*Choi, J. Minorities at Risk: Koreans in Japan. Culture and Convergence, 41(5), 1225-1250 (2019). </w:t>
      </w:r>
    </w:p>
    <w:p w:rsidR="00652DB2" w:rsidRDefault="0090778E">
      <w:pPr>
        <w:tabs>
          <w:tab w:val="left" w:pos="283"/>
        </w:tabs>
        <w:spacing w:after="0" w:line="360" w:lineRule="atLeast"/>
        <w:ind w:left="623" w:hanging="623"/>
        <w:rPr>
          <w:rFonts w:ascii="Calibri" w:eastAsia="Times New Roman" w:hAnsi="Times New Roman" w:cs="Arial"/>
          <w:i/>
          <w:szCs w:val="20"/>
        </w:rPr>
      </w:pPr>
      <w:r>
        <w:rPr>
          <w:rFonts w:ascii="Calibri" w:eastAsia="Times New Roman" w:hAnsi="Times New Roman" w:cs="Arial"/>
          <w:i/>
          <w:szCs w:val="20"/>
        </w:rPr>
        <w:lastRenderedPageBreak/>
        <w:t xml:space="preserve">*Choi, J. The Challenges of Good Governance: The Case of Fukushima Nuclear Disaster. Oughtopia, 34(4), 89-117 (2020). </w:t>
      </w:r>
    </w:p>
    <w:p w:rsidR="00652DB2" w:rsidRDefault="0090778E">
      <w:pPr>
        <w:tabs>
          <w:tab w:val="left" w:pos="283"/>
        </w:tabs>
        <w:spacing w:after="0" w:line="360" w:lineRule="atLeast"/>
        <w:ind w:left="623" w:hanging="623"/>
        <w:rPr>
          <w:rFonts w:ascii="Calibri" w:eastAsia="Times New Roman" w:hAnsi="Times New Roman" w:cs="Arial"/>
          <w:i/>
          <w:szCs w:val="20"/>
        </w:rPr>
      </w:pPr>
      <w:r>
        <w:rPr>
          <w:rFonts w:ascii="Calibri" w:eastAsia="Times New Roman" w:hAnsi="Times New Roman" w:cs="Arial"/>
          <w:i/>
          <w:szCs w:val="20"/>
        </w:rPr>
        <w:t>*Choi, J. The DPRK</w:t>
      </w:r>
      <w:r>
        <w:rPr>
          <w:rFonts w:ascii="Calibri" w:eastAsia="Times New Roman" w:hAnsi="Times New Roman" w:cs="Arial"/>
          <w:i/>
          <w:szCs w:val="20"/>
        </w:rPr>
        <w:t>’</w:t>
      </w:r>
      <w:r>
        <w:rPr>
          <w:rFonts w:ascii="Calibri" w:eastAsia="Times New Roman" w:hAnsi="Times New Roman" w:cs="Arial"/>
          <w:i/>
          <w:szCs w:val="20"/>
        </w:rPr>
        <w:t xml:space="preserve">s Triple Disaster: Failure of Governance, Flooding, and Drought. Culture and Convergence, 42(4), 899-919 (2020). </w:t>
      </w:r>
    </w:p>
    <w:p w:rsidR="00652DB2" w:rsidRDefault="0090778E">
      <w:pPr>
        <w:tabs>
          <w:tab w:val="left" w:pos="283"/>
        </w:tabs>
        <w:spacing w:after="0" w:line="360" w:lineRule="atLeast"/>
        <w:ind w:left="623" w:hanging="623"/>
        <w:rPr>
          <w:rFonts w:ascii="Calibri" w:eastAsia="Times New Roman" w:hAnsi="Times New Roman" w:cs="Arial"/>
          <w:i/>
          <w:szCs w:val="20"/>
        </w:rPr>
      </w:pPr>
      <w:r>
        <w:rPr>
          <w:rFonts w:ascii="Calibri" w:eastAsia="Times New Roman" w:hAnsi="Times New Roman" w:cs="Arial"/>
          <w:i/>
          <w:szCs w:val="20"/>
        </w:rPr>
        <w:t xml:space="preserve">*Choi, J. Vulnerability Assessment of a Potential COVID-19 Outbreak in the DPRK: The Transnational Advocacy Networks and Their Roles. Culture and Convergence, 42(5), 335-364 (2020). </w:t>
      </w:r>
    </w:p>
    <w:p w:rsidR="00652DB2" w:rsidRDefault="0090778E">
      <w:pPr>
        <w:tabs>
          <w:tab w:val="left" w:pos="283"/>
        </w:tabs>
        <w:spacing w:after="0" w:line="360" w:lineRule="atLeast"/>
        <w:ind w:left="623" w:hanging="623"/>
        <w:rPr>
          <w:rFonts w:ascii="Calibri" w:hAnsi="Times New Roman" w:cs="Arial"/>
          <w:i/>
          <w:szCs w:val="20"/>
        </w:rPr>
      </w:pPr>
      <w:r>
        <w:rPr>
          <w:rFonts w:ascii="Calibri" w:eastAsia="Times New Roman" w:hAnsi="Times New Roman" w:cs="Arial"/>
          <w:i/>
          <w:szCs w:val="20"/>
        </w:rPr>
        <w:t>*Choi, J. The Yanomami and the Double Threat of the Bolsonaro Era: Human Rights Violations, Environmental Degradation, and the COVID-19 Pandemic. Culture and Convergence, 42(8), 1017-1041 (2020).</w:t>
      </w:r>
    </w:p>
    <w:p w:rsidR="00652DB2" w:rsidRDefault="0090778E">
      <w:pPr>
        <w:tabs>
          <w:tab w:val="left" w:pos="283"/>
        </w:tabs>
        <w:spacing w:after="0" w:line="360" w:lineRule="atLeast"/>
        <w:ind w:left="623" w:hanging="623"/>
        <w:rPr>
          <w:rFonts w:ascii="Calibri" w:hAnsi="Times New Roman" w:cs="Arial"/>
          <w:i/>
          <w:szCs w:val="20"/>
        </w:rPr>
      </w:pPr>
      <w:r>
        <w:rPr>
          <w:rFonts w:ascii="Calibri" w:hAnsi="Times New Roman" w:cs="Arial" w:hint="eastAsia"/>
          <w:i/>
          <w:szCs w:val="20"/>
        </w:rPr>
        <w:t>*Choi, J. Current and Future CONSIDERATIONS for the Use of Artificial Intelligence by the United States</w:t>
      </w:r>
      <w:r>
        <w:rPr>
          <w:rFonts w:ascii="Calibri" w:hAnsi="Times New Roman" w:cs="Arial"/>
          <w:i/>
          <w:szCs w:val="20"/>
        </w:rPr>
        <w:t>’</w:t>
      </w:r>
      <w:r>
        <w:rPr>
          <w:rFonts w:ascii="Calibri" w:hAnsi="Times New Roman" w:cs="Arial" w:hint="eastAsia"/>
          <w:i/>
          <w:szCs w:val="20"/>
        </w:rPr>
        <w:t xml:space="preserve"> Department of Defense, Robotics &amp; AI Ethics, 6(1), 1-6 (2021).</w:t>
      </w:r>
    </w:p>
    <w:p w:rsidR="00652DB2" w:rsidRDefault="00652DB2">
      <w:pPr>
        <w:tabs>
          <w:tab w:val="left" w:pos="283"/>
        </w:tabs>
        <w:spacing w:line="0" w:lineRule="atLeast"/>
        <w:ind w:left="283" w:hanging="283"/>
        <w:rPr>
          <w:rFonts w:ascii="Calibri" w:eastAsia="Times New Roman" w:hAnsi="Times New Roman" w:cs="Arial"/>
          <w:i/>
          <w:szCs w:val="20"/>
        </w:rPr>
      </w:pPr>
    </w:p>
    <w:p w:rsidR="00652DB2" w:rsidRDefault="00652DB2">
      <w:pPr>
        <w:tabs>
          <w:tab w:val="left" w:pos="283"/>
        </w:tabs>
        <w:spacing w:line="0" w:lineRule="atLeast"/>
        <w:ind w:left="283" w:hanging="283"/>
        <w:rPr>
          <w:rFonts w:ascii="Calibri" w:eastAsia="Times New Roman" w:hAnsi="Times New Roman" w:cs="Arial"/>
          <w:i/>
          <w:szCs w:val="20"/>
        </w:rPr>
      </w:pPr>
    </w:p>
    <w:p w:rsidR="00652DB2" w:rsidRDefault="00652DB2">
      <w:pPr>
        <w:pStyle w:val="a3"/>
        <w:spacing w:line="240" w:lineRule="auto"/>
        <w:ind w:firstLineChars="100" w:firstLine="200"/>
        <w:rPr>
          <w:rFonts w:ascii="Calibri" w:eastAsia="맑은 고딕" w:hAnsi="Calibri" w:cs="Times New Roman"/>
          <w:b/>
          <w:bCs/>
          <w:color w:val="auto"/>
          <w:szCs w:val="20"/>
        </w:rPr>
      </w:pPr>
    </w:p>
    <w:p w:rsidR="00652DB2" w:rsidRDefault="00652DB2"/>
    <w:sectPr w:rsidR="00652DB2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removePersonalInformation/>
  <w:bordersDoNotSurroundHeader/>
  <w:bordersDoNotSurroundFooter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B2"/>
    <w:rsid w:val="000952A5"/>
    <w:rsid w:val="00101532"/>
    <w:rsid w:val="00652DB2"/>
    <w:rsid w:val="009077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shd w:val="clear" w:color="auto" w:fill="FFFFFF"/>
      <w:wordWrap w:val="0"/>
      <w:autoSpaceDE w:val="0"/>
      <w:autoSpaceDN w:val="0"/>
      <w:spacing w:after="0" w:line="384" w:lineRule="auto"/>
    </w:pPr>
    <w:rPr>
      <w:rFonts w:ascii="함초롬바탕" w:eastAsia="함초롬바탕" w:hAnsi="함초롬바탕"/>
      <w:color w:val="000000"/>
    </w:rPr>
  </w:style>
  <w:style w:type="character" w:styleId="a4">
    <w:name w:val="Hyperlink"/>
    <w:basedOn w:val="a0"/>
    <w:uiPriority w:val="99"/>
    <w:unhideWhenUsed/>
    <w:rsid w:val="001015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shd w:val="clear" w:color="auto" w:fill="FFFFFF"/>
      <w:wordWrap w:val="0"/>
      <w:autoSpaceDE w:val="0"/>
      <w:autoSpaceDN w:val="0"/>
      <w:spacing w:after="0" w:line="384" w:lineRule="auto"/>
    </w:pPr>
    <w:rPr>
      <w:rFonts w:ascii="함초롬바탕" w:eastAsia="함초롬바탕" w:hAnsi="함초롬바탕"/>
      <w:color w:val="000000"/>
    </w:rPr>
  </w:style>
  <w:style w:type="character" w:styleId="a4">
    <w:name w:val="Hyperlink"/>
    <w:basedOn w:val="a0"/>
    <w:uiPriority w:val="99"/>
    <w:unhideWhenUsed/>
    <w:rsid w:val="00101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choi393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2021-10-12T03:07:00Z</dcterms:created>
  <dcterms:modified xsi:type="dcterms:W3CDTF">2021-10-12T03:12:00Z</dcterms:modified>
  <cp:version>0900.0001.01</cp:version>
</cp:coreProperties>
</file>